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46F3" w14:textId="1F01F18B" w:rsidR="00DE0589" w:rsidRPr="00C620B2" w:rsidRDefault="00DE0589" w:rsidP="00C620B2">
      <w:pPr>
        <w:jc w:val="center"/>
      </w:pPr>
      <w:r>
        <w:rPr>
          <w:noProof/>
        </w:rPr>
        <w:drawing>
          <wp:inline distT="0" distB="0" distL="0" distR="0" wp14:anchorId="62EF9856" wp14:editId="123F8453">
            <wp:extent cx="5381625" cy="1809750"/>
            <wp:effectExtent l="0" t="0" r="952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381625" cy="1809750"/>
                    </a:xfrm>
                    <a:prstGeom prst="rect">
                      <a:avLst/>
                    </a:prstGeom>
                  </pic:spPr>
                </pic:pic>
              </a:graphicData>
            </a:graphic>
          </wp:inline>
        </w:drawing>
      </w:r>
      <w:r w:rsidRPr="00DE0589">
        <w:rPr>
          <w:b/>
          <w:bCs/>
          <w:sz w:val="40"/>
          <w:szCs w:val="40"/>
        </w:rPr>
        <w:t>NEWSLETTER July 2021</w:t>
      </w:r>
    </w:p>
    <w:p w14:paraId="60FFB164" w14:textId="442EC1DA" w:rsidR="00DE0589" w:rsidRDefault="00A059A0">
      <w:pPr>
        <w:rPr>
          <w:b/>
          <w:bCs/>
          <w:sz w:val="28"/>
          <w:szCs w:val="28"/>
          <w:u w:val="single"/>
        </w:rPr>
      </w:pPr>
      <w:r w:rsidRPr="00A059A0">
        <w:rPr>
          <w:b/>
          <w:bCs/>
          <w:sz w:val="28"/>
          <w:szCs w:val="28"/>
          <w:u w:val="single"/>
        </w:rPr>
        <w:t>Achievement Awards 2021</w:t>
      </w:r>
    </w:p>
    <w:p w14:paraId="30320BCA" w14:textId="4D5E6FCC" w:rsidR="006017A2" w:rsidRDefault="00A059A0" w:rsidP="006017A2">
      <w:pPr>
        <w:spacing w:after="0" w:line="276" w:lineRule="auto"/>
        <w:textAlignment w:val="baseline"/>
        <w:rPr>
          <w:rFonts w:cstheme="minorHAnsi"/>
          <w:color w:val="000000" w:themeColor="text1"/>
          <w:sz w:val="24"/>
          <w:szCs w:val="24"/>
        </w:rPr>
      </w:pPr>
      <w:r w:rsidRPr="00977631">
        <w:rPr>
          <w:rFonts w:cstheme="minorHAnsi"/>
          <w:sz w:val="24"/>
          <w:szCs w:val="24"/>
        </w:rPr>
        <w:t xml:space="preserve">HACRO </w:t>
      </w:r>
      <w:r w:rsidR="002319AD">
        <w:rPr>
          <w:rFonts w:cstheme="minorHAnsi"/>
          <w:sz w:val="24"/>
          <w:szCs w:val="24"/>
        </w:rPr>
        <w:t>is</w:t>
      </w:r>
      <w:r w:rsidRPr="00977631">
        <w:rPr>
          <w:rFonts w:cstheme="minorHAnsi"/>
          <w:sz w:val="24"/>
          <w:szCs w:val="24"/>
        </w:rPr>
        <w:t xml:space="preserve"> pleased to announce that we will be holding our 5</w:t>
      </w:r>
      <w:r w:rsidRPr="00977631">
        <w:rPr>
          <w:rFonts w:cstheme="minorHAnsi"/>
          <w:sz w:val="24"/>
          <w:szCs w:val="24"/>
          <w:vertAlign w:val="superscript"/>
        </w:rPr>
        <w:t>th</w:t>
      </w:r>
      <w:r w:rsidRPr="00977631">
        <w:rPr>
          <w:rFonts w:cstheme="minorHAnsi"/>
          <w:sz w:val="24"/>
          <w:szCs w:val="24"/>
        </w:rPr>
        <w:t xml:space="preserve"> Achievement Awar</w:t>
      </w:r>
      <w:r w:rsidR="006017A2" w:rsidRPr="00977631">
        <w:rPr>
          <w:rFonts w:cstheme="minorHAnsi"/>
          <w:sz w:val="24"/>
          <w:szCs w:val="24"/>
        </w:rPr>
        <w:t>ds</w:t>
      </w:r>
      <w:r w:rsidRPr="00977631">
        <w:rPr>
          <w:rFonts w:cstheme="minorHAnsi"/>
          <w:sz w:val="24"/>
          <w:szCs w:val="24"/>
        </w:rPr>
        <w:t>.</w:t>
      </w:r>
      <w:r w:rsidR="006017A2" w:rsidRPr="00977631">
        <w:rPr>
          <w:rFonts w:cstheme="minorHAnsi"/>
          <w:sz w:val="24"/>
          <w:szCs w:val="24"/>
        </w:rPr>
        <w:t xml:space="preserve"> </w:t>
      </w:r>
      <w:r w:rsidR="006017A2" w:rsidRPr="00977631">
        <w:rPr>
          <w:rFonts w:cstheme="minorHAnsi"/>
          <w:color w:val="000000" w:themeColor="text1"/>
          <w:sz w:val="24"/>
          <w:szCs w:val="24"/>
        </w:rPr>
        <w:t xml:space="preserve">As in previous years, HACRO’s Achievement Awards celebrate the successes of offenders who have turned their lives around. Nominations are received from the police, probation services and other statutory and voluntary organisations. The greatest reward for them and their families is the accolade of the dignitaries present, but </w:t>
      </w:r>
      <w:r w:rsidR="00AA7F42">
        <w:rPr>
          <w:rFonts w:cstheme="minorHAnsi"/>
          <w:color w:val="000000" w:themeColor="text1"/>
          <w:sz w:val="24"/>
          <w:szCs w:val="24"/>
        </w:rPr>
        <w:t>also the atmosphere of the evening.</w:t>
      </w:r>
    </w:p>
    <w:p w14:paraId="3AF3C458" w14:textId="77777777" w:rsidR="00AA7F42" w:rsidRDefault="00AA7F42" w:rsidP="006017A2">
      <w:pPr>
        <w:spacing w:after="0" w:line="276" w:lineRule="auto"/>
        <w:textAlignment w:val="baseline"/>
        <w:rPr>
          <w:rFonts w:cstheme="minorHAnsi"/>
          <w:color w:val="000000" w:themeColor="text1"/>
          <w:sz w:val="24"/>
          <w:szCs w:val="24"/>
        </w:rPr>
      </w:pPr>
    </w:p>
    <w:p w14:paraId="3376A032" w14:textId="34C038A4" w:rsidR="002319AD" w:rsidRDefault="00CF5CD4" w:rsidP="006017A2">
      <w:pPr>
        <w:spacing w:after="0" w:line="276" w:lineRule="auto"/>
        <w:textAlignment w:val="baseline"/>
        <w:rPr>
          <w:rFonts w:cstheme="minorHAnsi"/>
          <w:color w:val="000000" w:themeColor="text1"/>
          <w:sz w:val="24"/>
          <w:szCs w:val="24"/>
        </w:rPr>
      </w:pPr>
      <w:r>
        <w:rPr>
          <w:rFonts w:cstheme="minorHAnsi"/>
          <w:color w:val="000000" w:themeColor="text1"/>
          <w:sz w:val="24"/>
          <w:szCs w:val="24"/>
        </w:rPr>
        <w:t>This year’s ceremony will be held in the University of Hertfordshire’s Weston Auditorium on the 20</w:t>
      </w:r>
      <w:r w:rsidRPr="00CF5CD4">
        <w:rPr>
          <w:rFonts w:cstheme="minorHAnsi"/>
          <w:color w:val="000000" w:themeColor="text1"/>
          <w:sz w:val="24"/>
          <w:szCs w:val="24"/>
          <w:vertAlign w:val="superscript"/>
        </w:rPr>
        <w:t>th of</w:t>
      </w:r>
      <w:r>
        <w:rPr>
          <w:rFonts w:cstheme="minorHAnsi"/>
          <w:color w:val="000000" w:themeColor="text1"/>
          <w:sz w:val="24"/>
          <w:szCs w:val="24"/>
        </w:rPr>
        <w:t xml:space="preserve"> September 2021 at 6.30pm for a 7pm start. We are very much looking forwards to the event and celebrating the achievements of those that have shown great courage and determination to turn their lives around.</w:t>
      </w:r>
    </w:p>
    <w:p w14:paraId="4D49A8CB" w14:textId="77777777" w:rsidR="00AA7F42" w:rsidRDefault="00AA7F42" w:rsidP="006017A2">
      <w:pPr>
        <w:spacing w:after="0" w:line="276" w:lineRule="auto"/>
        <w:textAlignment w:val="baseline"/>
        <w:rPr>
          <w:rFonts w:cstheme="minorHAnsi"/>
          <w:color w:val="000000" w:themeColor="text1"/>
          <w:sz w:val="24"/>
          <w:szCs w:val="24"/>
        </w:rPr>
      </w:pPr>
    </w:p>
    <w:p w14:paraId="1C26143B" w14:textId="77777777" w:rsidR="00E61A97" w:rsidRDefault="00E61A97" w:rsidP="00E61A97">
      <w:r>
        <w:rPr>
          <w:b/>
          <w:bCs/>
          <w:sz w:val="24"/>
          <w:szCs w:val="24"/>
        </w:rPr>
        <w:t>If you know and work with a service user that has shown determination and courage to turn their life around and have left reoffending behind them, please nominate them for an award.</w:t>
      </w:r>
      <w:r>
        <w:rPr>
          <w:sz w:val="24"/>
          <w:szCs w:val="24"/>
        </w:rPr>
        <w:t xml:space="preserve"> All nominees and their sponsors will be invited to attend the presentation event at the University of Hertfordshire on 20</w:t>
      </w:r>
      <w:r>
        <w:rPr>
          <w:sz w:val="24"/>
          <w:szCs w:val="24"/>
          <w:vertAlign w:val="superscript"/>
        </w:rPr>
        <w:t>th</w:t>
      </w:r>
      <w:r>
        <w:rPr>
          <w:sz w:val="24"/>
          <w:szCs w:val="24"/>
        </w:rPr>
        <w:t xml:space="preserve"> of September. The event is being attended by the Lord Lieutenant and it is likely that the Chief Constable and Police and Crime Commissioner will also be there.</w:t>
      </w:r>
    </w:p>
    <w:p w14:paraId="50438AA7" w14:textId="731E8F6A" w:rsidR="00AA7F42" w:rsidRPr="00E61A97" w:rsidRDefault="00E61A97" w:rsidP="00E61A97">
      <w:pPr>
        <w:spacing w:line="276" w:lineRule="auto"/>
        <w:textAlignment w:val="baseline"/>
      </w:pPr>
      <w:r>
        <w:rPr>
          <w:b/>
          <w:bCs/>
          <w:color w:val="000000"/>
          <w:sz w:val="24"/>
          <w:szCs w:val="24"/>
        </w:rPr>
        <w:t xml:space="preserve">If you would like to nominate email </w:t>
      </w:r>
      <w:hyperlink r:id="rId5" w:history="1">
        <w:r>
          <w:rPr>
            <w:rStyle w:val="Hyperlink"/>
            <w:b/>
            <w:bCs/>
            <w:sz w:val="24"/>
            <w:szCs w:val="24"/>
          </w:rPr>
          <w:t>office@hacro.org.uk</w:t>
        </w:r>
      </w:hyperlink>
      <w:r>
        <w:rPr>
          <w:b/>
          <w:bCs/>
          <w:color w:val="000000"/>
          <w:sz w:val="24"/>
          <w:szCs w:val="24"/>
        </w:rPr>
        <w:t xml:space="preserve"> or visit our website </w:t>
      </w:r>
      <w:hyperlink r:id="rId6" w:history="1">
        <w:r>
          <w:rPr>
            <w:rStyle w:val="Hyperlink"/>
            <w:b/>
            <w:bCs/>
            <w:sz w:val="24"/>
            <w:szCs w:val="24"/>
          </w:rPr>
          <w:t>www.hacro.org.uk</w:t>
        </w:r>
      </w:hyperlink>
      <w:r>
        <w:rPr>
          <w:b/>
          <w:bCs/>
          <w:color w:val="000000"/>
          <w:sz w:val="24"/>
          <w:szCs w:val="24"/>
        </w:rPr>
        <w:t xml:space="preserve">. The deadline for nominations is </w:t>
      </w:r>
      <w:r>
        <w:rPr>
          <w:b/>
          <w:bCs/>
          <w:color w:val="FF0000"/>
          <w:sz w:val="24"/>
          <w:szCs w:val="24"/>
        </w:rPr>
        <w:t>Monday 2</w:t>
      </w:r>
      <w:r w:rsidRPr="00E61A97">
        <w:rPr>
          <w:b/>
          <w:bCs/>
          <w:color w:val="FF0000"/>
          <w:sz w:val="24"/>
          <w:szCs w:val="24"/>
          <w:vertAlign w:val="superscript"/>
        </w:rPr>
        <w:t>nd</w:t>
      </w:r>
      <w:r>
        <w:rPr>
          <w:b/>
          <w:bCs/>
          <w:color w:val="FF0000"/>
          <w:sz w:val="24"/>
          <w:szCs w:val="24"/>
        </w:rPr>
        <w:t xml:space="preserve"> August.</w:t>
      </w:r>
    </w:p>
    <w:p w14:paraId="4C8F46A5" w14:textId="1DDD5CF3" w:rsidR="00A059A0" w:rsidRPr="006017A2" w:rsidRDefault="006017A2" w:rsidP="006017A2">
      <w:pPr>
        <w:spacing w:line="360" w:lineRule="auto"/>
        <w:rPr>
          <w:rFonts w:cstheme="minorHAnsi"/>
          <w:b/>
          <w:bCs/>
          <w:color w:val="000000" w:themeColor="text1"/>
          <w:sz w:val="28"/>
          <w:szCs w:val="28"/>
          <w:u w:val="single"/>
        </w:rPr>
      </w:pPr>
      <w:r w:rsidRPr="006017A2">
        <w:rPr>
          <w:rFonts w:cstheme="minorHAnsi"/>
          <w:b/>
          <w:bCs/>
          <w:color w:val="000000" w:themeColor="text1"/>
          <w:sz w:val="28"/>
          <w:szCs w:val="28"/>
          <w:u w:val="single"/>
        </w:rPr>
        <w:t>Our Project Updates</w:t>
      </w:r>
    </w:p>
    <w:tbl>
      <w:tblPr>
        <w:tblStyle w:val="TableGrid"/>
        <w:tblW w:w="9067" w:type="dxa"/>
        <w:tblInd w:w="0" w:type="dxa"/>
        <w:tblLook w:val="04A0" w:firstRow="1" w:lastRow="0" w:firstColumn="1" w:lastColumn="0" w:noHBand="0" w:noVBand="1"/>
      </w:tblPr>
      <w:tblGrid>
        <w:gridCol w:w="2057"/>
        <w:gridCol w:w="7010"/>
      </w:tblGrid>
      <w:tr w:rsidR="00DE0589" w:rsidRPr="000609FA" w14:paraId="69FFD563" w14:textId="77777777" w:rsidTr="00875358">
        <w:tc>
          <w:tcPr>
            <w:tcW w:w="2057" w:type="dxa"/>
            <w:shd w:val="clear" w:color="auto" w:fill="FFC000"/>
            <w:hideMark/>
          </w:tcPr>
          <w:p w14:paraId="34EE8AE5" w14:textId="23024224" w:rsidR="00DE0589" w:rsidRPr="000609FA" w:rsidRDefault="00DE0589" w:rsidP="006017A2">
            <w:pPr>
              <w:spacing w:line="240" w:lineRule="auto"/>
              <w:rPr>
                <w:rFonts w:cstheme="minorHAnsi"/>
                <w:i/>
                <w:sz w:val="24"/>
                <w:szCs w:val="24"/>
              </w:rPr>
            </w:pPr>
            <w:r w:rsidRPr="000609FA">
              <w:rPr>
                <w:rFonts w:cstheme="minorHAnsi"/>
                <w:sz w:val="24"/>
                <w:szCs w:val="24"/>
              </w:rPr>
              <w:t>Growing Together</w:t>
            </w:r>
            <w:r w:rsidR="006017A2" w:rsidRPr="000609FA">
              <w:rPr>
                <w:rFonts w:cstheme="minorHAnsi"/>
                <w:sz w:val="24"/>
                <w:szCs w:val="24"/>
              </w:rPr>
              <w:t xml:space="preserve"> pilot</w:t>
            </w:r>
            <w:r w:rsidRPr="000609FA">
              <w:rPr>
                <w:rFonts w:cstheme="minorHAnsi"/>
                <w:sz w:val="24"/>
                <w:szCs w:val="24"/>
              </w:rPr>
              <w:t xml:space="preserve"> </w:t>
            </w:r>
          </w:p>
        </w:tc>
        <w:tc>
          <w:tcPr>
            <w:tcW w:w="7010" w:type="dxa"/>
            <w:hideMark/>
          </w:tcPr>
          <w:p w14:paraId="1CD31CAD" w14:textId="02D19438" w:rsidR="00DE0589" w:rsidRPr="000609FA" w:rsidRDefault="00C628C0" w:rsidP="006017A2">
            <w:pPr>
              <w:spacing w:line="240" w:lineRule="auto"/>
              <w:rPr>
                <w:rFonts w:cstheme="minorHAnsi"/>
                <w:sz w:val="24"/>
                <w:szCs w:val="24"/>
              </w:rPr>
            </w:pPr>
            <w:r>
              <w:rPr>
                <w:rFonts w:cstheme="minorHAnsi"/>
                <w:sz w:val="24"/>
                <w:szCs w:val="24"/>
              </w:rPr>
              <w:t>Our couple’s relationship programme is due to start soon once we get the go ahead.</w:t>
            </w:r>
          </w:p>
        </w:tc>
      </w:tr>
      <w:tr w:rsidR="00DE0589" w:rsidRPr="000609FA" w14:paraId="33454F1C" w14:textId="77777777" w:rsidTr="00875358">
        <w:tc>
          <w:tcPr>
            <w:tcW w:w="2057" w:type="dxa"/>
            <w:shd w:val="clear" w:color="auto" w:fill="FFC000"/>
            <w:hideMark/>
          </w:tcPr>
          <w:p w14:paraId="16AA2E2E" w14:textId="77777777" w:rsidR="00DE0589" w:rsidRPr="000609FA" w:rsidRDefault="00DE0589" w:rsidP="006017A2">
            <w:pPr>
              <w:spacing w:line="240" w:lineRule="auto"/>
              <w:rPr>
                <w:rFonts w:cstheme="minorHAnsi"/>
                <w:sz w:val="24"/>
                <w:szCs w:val="24"/>
              </w:rPr>
            </w:pPr>
            <w:r w:rsidRPr="000609FA">
              <w:rPr>
                <w:rFonts w:cstheme="minorHAnsi"/>
                <w:sz w:val="24"/>
                <w:szCs w:val="24"/>
              </w:rPr>
              <w:t>Step Forward</w:t>
            </w:r>
          </w:p>
        </w:tc>
        <w:tc>
          <w:tcPr>
            <w:tcW w:w="7010" w:type="dxa"/>
            <w:hideMark/>
          </w:tcPr>
          <w:p w14:paraId="1B47F9C2" w14:textId="5AFDC320" w:rsidR="00DE0589" w:rsidRPr="000609FA" w:rsidRDefault="00C628C0" w:rsidP="006017A2">
            <w:pPr>
              <w:spacing w:line="240" w:lineRule="auto"/>
              <w:rPr>
                <w:rFonts w:cstheme="minorHAnsi"/>
                <w:sz w:val="24"/>
                <w:szCs w:val="24"/>
              </w:rPr>
            </w:pPr>
            <w:r>
              <w:rPr>
                <w:rFonts w:cstheme="minorHAnsi"/>
                <w:sz w:val="24"/>
                <w:szCs w:val="24"/>
              </w:rPr>
              <w:t>All mentors have at least 1 client and are supporting them with CV writing, searching for employment and interview techniques.</w:t>
            </w:r>
          </w:p>
        </w:tc>
      </w:tr>
      <w:tr w:rsidR="00DE0589" w:rsidRPr="000609FA" w14:paraId="0613EA2A" w14:textId="77777777" w:rsidTr="00875358">
        <w:tc>
          <w:tcPr>
            <w:tcW w:w="2057" w:type="dxa"/>
            <w:shd w:val="clear" w:color="auto" w:fill="FFC000"/>
            <w:hideMark/>
          </w:tcPr>
          <w:p w14:paraId="04F8B187" w14:textId="77777777" w:rsidR="00DE0589" w:rsidRPr="000609FA" w:rsidRDefault="00DE0589" w:rsidP="006017A2">
            <w:pPr>
              <w:spacing w:line="240" w:lineRule="auto"/>
              <w:rPr>
                <w:rFonts w:cstheme="minorHAnsi"/>
                <w:sz w:val="24"/>
                <w:szCs w:val="24"/>
              </w:rPr>
            </w:pPr>
            <w:r w:rsidRPr="000609FA">
              <w:rPr>
                <w:rFonts w:cstheme="minorHAnsi"/>
                <w:sz w:val="24"/>
                <w:szCs w:val="24"/>
              </w:rPr>
              <w:t>Confidential Support Scheme</w:t>
            </w:r>
          </w:p>
        </w:tc>
        <w:tc>
          <w:tcPr>
            <w:tcW w:w="7010" w:type="dxa"/>
            <w:hideMark/>
          </w:tcPr>
          <w:p w14:paraId="6AE248E8" w14:textId="5D45B7F4" w:rsidR="00DE0589" w:rsidRPr="000609FA" w:rsidRDefault="007F61FD" w:rsidP="006017A2">
            <w:pPr>
              <w:spacing w:line="240" w:lineRule="auto"/>
              <w:rPr>
                <w:rFonts w:cstheme="minorHAnsi"/>
                <w:sz w:val="24"/>
                <w:szCs w:val="24"/>
              </w:rPr>
            </w:pPr>
            <w:r w:rsidRPr="000609FA">
              <w:rPr>
                <w:rFonts w:cstheme="minorHAnsi"/>
                <w:sz w:val="24"/>
                <w:szCs w:val="24"/>
              </w:rPr>
              <w:t>HACRO launched this on the</w:t>
            </w:r>
            <w:r w:rsidR="00DE0589" w:rsidRPr="000609FA">
              <w:rPr>
                <w:rFonts w:cstheme="minorHAnsi"/>
                <w:sz w:val="24"/>
                <w:szCs w:val="24"/>
              </w:rPr>
              <w:t xml:space="preserve"> </w:t>
            </w:r>
            <w:r w:rsidR="00245DD0" w:rsidRPr="000609FA">
              <w:rPr>
                <w:rFonts w:cstheme="minorHAnsi"/>
                <w:sz w:val="24"/>
                <w:szCs w:val="24"/>
              </w:rPr>
              <w:t>13</w:t>
            </w:r>
            <w:r w:rsidR="00245DD0" w:rsidRPr="000609FA">
              <w:rPr>
                <w:rFonts w:cstheme="minorHAnsi"/>
                <w:sz w:val="24"/>
                <w:szCs w:val="24"/>
                <w:vertAlign w:val="superscript"/>
              </w:rPr>
              <w:t>th of</w:t>
            </w:r>
            <w:r w:rsidR="00DE0589" w:rsidRPr="000609FA">
              <w:rPr>
                <w:rFonts w:cstheme="minorHAnsi"/>
                <w:sz w:val="24"/>
                <w:szCs w:val="24"/>
              </w:rPr>
              <w:t xml:space="preserve"> June</w:t>
            </w:r>
            <w:r w:rsidR="00245DD0" w:rsidRPr="000609FA">
              <w:rPr>
                <w:rFonts w:cstheme="minorHAnsi"/>
                <w:sz w:val="24"/>
                <w:szCs w:val="24"/>
              </w:rPr>
              <w:t xml:space="preserve"> f</w:t>
            </w:r>
            <w:r w:rsidR="00DE0589" w:rsidRPr="000609FA">
              <w:rPr>
                <w:rFonts w:cstheme="minorHAnsi"/>
                <w:sz w:val="24"/>
                <w:szCs w:val="24"/>
              </w:rPr>
              <w:t>or staff and volunteers to share any concerns or issues surrounding work.</w:t>
            </w:r>
          </w:p>
        </w:tc>
      </w:tr>
      <w:tr w:rsidR="00DE0589" w:rsidRPr="000609FA" w14:paraId="3AC42F7E" w14:textId="77777777" w:rsidTr="00875358">
        <w:tc>
          <w:tcPr>
            <w:tcW w:w="2057" w:type="dxa"/>
            <w:shd w:val="clear" w:color="auto" w:fill="FFC000"/>
            <w:hideMark/>
          </w:tcPr>
          <w:p w14:paraId="450B06BA" w14:textId="77777777" w:rsidR="00DE0589" w:rsidRPr="000609FA" w:rsidRDefault="00DE0589" w:rsidP="006017A2">
            <w:pPr>
              <w:spacing w:line="240" w:lineRule="auto"/>
              <w:rPr>
                <w:rFonts w:cstheme="minorHAnsi"/>
                <w:sz w:val="24"/>
                <w:szCs w:val="24"/>
              </w:rPr>
            </w:pPr>
            <w:r w:rsidRPr="000609FA">
              <w:rPr>
                <w:rFonts w:cstheme="minorHAnsi"/>
                <w:sz w:val="24"/>
                <w:szCs w:val="24"/>
              </w:rPr>
              <w:lastRenderedPageBreak/>
              <w:t>NPS – IOM</w:t>
            </w:r>
          </w:p>
        </w:tc>
        <w:tc>
          <w:tcPr>
            <w:tcW w:w="7010" w:type="dxa"/>
            <w:hideMark/>
          </w:tcPr>
          <w:p w14:paraId="594803BC" w14:textId="6EA76459" w:rsidR="00DE0589" w:rsidRPr="000609FA" w:rsidRDefault="00C628C0" w:rsidP="006017A2">
            <w:pPr>
              <w:spacing w:line="240" w:lineRule="auto"/>
              <w:rPr>
                <w:rFonts w:cstheme="minorHAnsi"/>
                <w:sz w:val="24"/>
                <w:szCs w:val="24"/>
              </w:rPr>
            </w:pPr>
            <w:r>
              <w:rPr>
                <w:rFonts w:cstheme="minorHAnsi"/>
                <w:sz w:val="24"/>
                <w:szCs w:val="24"/>
              </w:rPr>
              <w:t>A mentor is working with a client on literacy skills and is proving invaluable to the client.</w:t>
            </w:r>
          </w:p>
        </w:tc>
      </w:tr>
      <w:tr w:rsidR="00DE0589" w:rsidRPr="000609FA" w14:paraId="57F74AAD" w14:textId="77777777" w:rsidTr="00875358">
        <w:tc>
          <w:tcPr>
            <w:tcW w:w="2057" w:type="dxa"/>
            <w:shd w:val="clear" w:color="auto" w:fill="FFC000"/>
            <w:hideMark/>
          </w:tcPr>
          <w:p w14:paraId="135ED9B4" w14:textId="77777777" w:rsidR="00DE0589" w:rsidRPr="000609FA" w:rsidRDefault="00DE0589" w:rsidP="006017A2">
            <w:pPr>
              <w:spacing w:line="240" w:lineRule="auto"/>
              <w:rPr>
                <w:rFonts w:cstheme="minorHAnsi"/>
                <w:sz w:val="24"/>
                <w:szCs w:val="24"/>
              </w:rPr>
            </w:pPr>
            <w:r w:rsidRPr="000609FA">
              <w:rPr>
                <w:rFonts w:cstheme="minorHAnsi"/>
                <w:sz w:val="24"/>
                <w:szCs w:val="24"/>
              </w:rPr>
              <w:t>Volunteers</w:t>
            </w:r>
          </w:p>
        </w:tc>
        <w:tc>
          <w:tcPr>
            <w:tcW w:w="7010" w:type="dxa"/>
            <w:hideMark/>
          </w:tcPr>
          <w:p w14:paraId="02A6E6F7" w14:textId="4A3318F9" w:rsidR="00DE0589" w:rsidRPr="000609FA" w:rsidRDefault="00C628C0" w:rsidP="006017A2">
            <w:pPr>
              <w:spacing w:line="240" w:lineRule="auto"/>
              <w:rPr>
                <w:rFonts w:cstheme="minorHAnsi"/>
                <w:sz w:val="24"/>
                <w:szCs w:val="24"/>
              </w:rPr>
            </w:pPr>
            <w:r>
              <w:rPr>
                <w:rFonts w:cstheme="minorHAnsi"/>
                <w:sz w:val="24"/>
                <w:szCs w:val="24"/>
              </w:rPr>
              <w:t>We are still recruiting volunteers for Step Forward, BBO and the Visitor Centre at HMP The Mount.</w:t>
            </w:r>
          </w:p>
        </w:tc>
      </w:tr>
      <w:tr w:rsidR="00DE0589" w:rsidRPr="000609FA" w14:paraId="312EC17E" w14:textId="77777777" w:rsidTr="00875358">
        <w:tc>
          <w:tcPr>
            <w:tcW w:w="2057" w:type="dxa"/>
            <w:shd w:val="clear" w:color="auto" w:fill="FFC000"/>
            <w:hideMark/>
          </w:tcPr>
          <w:p w14:paraId="44F8AA7D" w14:textId="77777777" w:rsidR="00DE0589" w:rsidRPr="000609FA" w:rsidRDefault="00DE0589" w:rsidP="006017A2">
            <w:pPr>
              <w:spacing w:line="240" w:lineRule="auto"/>
              <w:rPr>
                <w:rFonts w:cstheme="minorHAnsi"/>
                <w:sz w:val="24"/>
                <w:szCs w:val="24"/>
              </w:rPr>
            </w:pPr>
            <w:r w:rsidRPr="000609FA">
              <w:rPr>
                <w:rFonts w:cstheme="minorHAnsi"/>
                <w:sz w:val="24"/>
                <w:szCs w:val="24"/>
              </w:rPr>
              <w:t>Visitor Centre</w:t>
            </w:r>
          </w:p>
        </w:tc>
        <w:tc>
          <w:tcPr>
            <w:tcW w:w="7010" w:type="dxa"/>
          </w:tcPr>
          <w:p w14:paraId="6789EBFA" w14:textId="134BF637" w:rsidR="00DE0589" w:rsidRPr="000609FA" w:rsidRDefault="00C628C0" w:rsidP="000609FA">
            <w:pPr>
              <w:spacing w:line="240" w:lineRule="auto"/>
              <w:rPr>
                <w:rFonts w:cstheme="minorHAnsi"/>
                <w:sz w:val="24"/>
                <w:szCs w:val="24"/>
              </w:rPr>
            </w:pPr>
            <w:r>
              <w:rPr>
                <w:rFonts w:cstheme="minorHAnsi"/>
                <w:sz w:val="24"/>
                <w:szCs w:val="24"/>
              </w:rPr>
              <w:t xml:space="preserve">The Visitor Centre is still offering a reduced service, but visitors greatly appreciate our presence. We have just recruited 2 sessional staff members – we welcome them to HACRO. </w:t>
            </w:r>
          </w:p>
        </w:tc>
      </w:tr>
      <w:tr w:rsidR="00DE0589" w:rsidRPr="000609FA" w14:paraId="44332483" w14:textId="77777777" w:rsidTr="00875358">
        <w:tc>
          <w:tcPr>
            <w:tcW w:w="2057" w:type="dxa"/>
            <w:shd w:val="clear" w:color="auto" w:fill="FFC000"/>
            <w:hideMark/>
          </w:tcPr>
          <w:p w14:paraId="69C1D949" w14:textId="77777777" w:rsidR="00DE0589" w:rsidRPr="000609FA" w:rsidRDefault="00DE0589" w:rsidP="006017A2">
            <w:pPr>
              <w:spacing w:line="240" w:lineRule="auto"/>
              <w:rPr>
                <w:rFonts w:cstheme="minorHAnsi"/>
                <w:sz w:val="24"/>
                <w:szCs w:val="24"/>
              </w:rPr>
            </w:pPr>
            <w:r w:rsidRPr="000609FA">
              <w:rPr>
                <w:rFonts w:cstheme="minorHAnsi"/>
                <w:sz w:val="24"/>
                <w:szCs w:val="24"/>
              </w:rPr>
              <w:t>Dedicated Dads</w:t>
            </w:r>
          </w:p>
        </w:tc>
        <w:tc>
          <w:tcPr>
            <w:tcW w:w="7010" w:type="dxa"/>
            <w:hideMark/>
          </w:tcPr>
          <w:p w14:paraId="0A90422A" w14:textId="6E7F972F" w:rsidR="00C628C0" w:rsidRPr="000609FA" w:rsidRDefault="00C628C0" w:rsidP="00C628C0">
            <w:pPr>
              <w:spacing w:line="240" w:lineRule="auto"/>
              <w:rPr>
                <w:rFonts w:cstheme="minorHAnsi"/>
                <w:sz w:val="24"/>
                <w:szCs w:val="24"/>
              </w:rPr>
            </w:pPr>
            <w:r>
              <w:rPr>
                <w:rFonts w:cstheme="minorHAnsi"/>
                <w:sz w:val="24"/>
                <w:szCs w:val="24"/>
              </w:rPr>
              <w:t xml:space="preserve">Dedicated Dads has just received it’s fourth lot of funding. The programme has deemed so popular that referrals keep coming in.  </w:t>
            </w:r>
          </w:p>
          <w:p w14:paraId="4B84E432" w14:textId="643156CC" w:rsidR="00DE0589" w:rsidRPr="000609FA" w:rsidRDefault="00DE0589" w:rsidP="006017A2">
            <w:pPr>
              <w:spacing w:line="240" w:lineRule="auto"/>
              <w:rPr>
                <w:rFonts w:cstheme="minorHAnsi"/>
                <w:sz w:val="24"/>
                <w:szCs w:val="24"/>
              </w:rPr>
            </w:pPr>
          </w:p>
        </w:tc>
      </w:tr>
      <w:tr w:rsidR="00DE0589" w:rsidRPr="000609FA" w14:paraId="669E618F" w14:textId="77777777" w:rsidTr="00875358">
        <w:tc>
          <w:tcPr>
            <w:tcW w:w="2057" w:type="dxa"/>
            <w:shd w:val="clear" w:color="auto" w:fill="FFC000"/>
            <w:hideMark/>
          </w:tcPr>
          <w:p w14:paraId="790C80F7" w14:textId="77777777" w:rsidR="00DE0589" w:rsidRPr="000609FA" w:rsidRDefault="00DE0589" w:rsidP="006017A2">
            <w:pPr>
              <w:spacing w:line="240" w:lineRule="auto"/>
              <w:rPr>
                <w:rFonts w:cstheme="minorHAnsi"/>
                <w:sz w:val="24"/>
                <w:szCs w:val="24"/>
              </w:rPr>
            </w:pPr>
            <w:r w:rsidRPr="000609FA">
              <w:rPr>
                <w:rFonts w:cstheme="minorHAnsi"/>
                <w:sz w:val="24"/>
                <w:szCs w:val="24"/>
              </w:rPr>
              <w:t>Small Grants</w:t>
            </w:r>
          </w:p>
        </w:tc>
        <w:tc>
          <w:tcPr>
            <w:tcW w:w="7010" w:type="dxa"/>
            <w:hideMark/>
          </w:tcPr>
          <w:p w14:paraId="2C918B6B" w14:textId="4B0A7D33" w:rsidR="00DE0589" w:rsidRPr="000609FA" w:rsidRDefault="00DE0589" w:rsidP="006017A2">
            <w:pPr>
              <w:spacing w:line="240" w:lineRule="auto"/>
              <w:rPr>
                <w:rFonts w:cstheme="minorHAnsi"/>
                <w:sz w:val="24"/>
                <w:szCs w:val="24"/>
              </w:rPr>
            </w:pPr>
            <w:r w:rsidRPr="000609FA">
              <w:rPr>
                <w:rFonts w:cstheme="minorHAnsi"/>
                <w:sz w:val="24"/>
                <w:szCs w:val="24"/>
              </w:rPr>
              <w:t xml:space="preserve">Since March we have received 59 small grant requests. Most of these are for photo ID or for furniture and essential household items. </w:t>
            </w:r>
            <w:r w:rsidR="00C628C0">
              <w:rPr>
                <w:rFonts w:cstheme="minorHAnsi"/>
                <w:sz w:val="24"/>
                <w:szCs w:val="24"/>
              </w:rPr>
              <w:t>Small grants are reliant on donations.</w:t>
            </w:r>
          </w:p>
        </w:tc>
      </w:tr>
      <w:tr w:rsidR="00DE0589" w:rsidRPr="000609FA" w14:paraId="129FC67F" w14:textId="77777777" w:rsidTr="00875358">
        <w:tc>
          <w:tcPr>
            <w:tcW w:w="2057" w:type="dxa"/>
            <w:shd w:val="clear" w:color="auto" w:fill="FFC000"/>
            <w:hideMark/>
          </w:tcPr>
          <w:p w14:paraId="6511950C" w14:textId="77777777" w:rsidR="00DE0589" w:rsidRPr="000609FA" w:rsidRDefault="00DE0589" w:rsidP="006017A2">
            <w:pPr>
              <w:spacing w:line="240" w:lineRule="auto"/>
              <w:rPr>
                <w:rFonts w:cstheme="minorHAnsi"/>
                <w:sz w:val="24"/>
                <w:szCs w:val="24"/>
              </w:rPr>
            </w:pPr>
            <w:r w:rsidRPr="000609FA">
              <w:rPr>
                <w:rFonts w:cstheme="minorHAnsi"/>
                <w:sz w:val="24"/>
                <w:szCs w:val="24"/>
              </w:rPr>
              <w:t>WorkAbility</w:t>
            </w:r>
          </w:p>
        </w:tc>
        <w:tc>
          <w:tcPr>
            <w:tcW w:w="7010" w:type="dxa"/>
            <w:hideMark/>
          </w:tcPr>
          <w:p w14:paraId="3CAB4C6D" w14:textId="25588A3F" w:rsidR="00DE0589" w:rsidRPr="000609FA" w:rsidRDefault="0030526D" w:rsidP="006017A2">
            <w:pPr>
              <w:spacing w:line="240" w:lineRule="auto"/>
              <w:rPr>
                <w:rFonts w:cstheme="minorHAnsi"/>
                <w:sz w:val="24"/>
                <w:szCs w:val="24"/>
              </w:rPr>
            </w:pPr>
            <w:r>
              <w:rPr>
                <w:rFonts w:cstheme="minorHAnsi"/>
                <w:sz w:val="24"/>
                <w:szCs w:val="24"/>
              </w:rPr>
              <w:t xml:space="preserve">A WorkAbility </w:t>
            </w:r>
            <w:r w:rsidR="00DE0589" w:rsidRPr="000609FA">
              <w:rPr>
                <w:rFonts w:cstheme="minorHAnsi"/>
                <w:sz w:val="24"/>
                <w:szCs w:val="24"/>
              </w:rPr>
              <w:t>pilot course is proceeding</w:t>
            </w:r>
            <w:r>
              <w:rPr>
                <w:rFonts w:cstheme="minorHAnsi"/>
                <w:sz w:val="24"/>
                <w:szCs w:val="24"/>
              </w:rPr>
              <w:t xml:space="preserve"> at HMP The Mount</w:t>
            </w:r>
            <w:r w:rsidR="00DE0589" w:rsidRPr="000609FA">
              <w:rPr>
                <w:rFonts w:cstheme="minorHAnsi"/>
                <w:sz w:val="24"/>
                <w:szCs w:val="24"/>
              </w:rPr>
              <w:t xml:space="preserve">. </w:t>
            </w:r>
            <w:r>
              <w:rPr>
                <w:rFonts w:cstheme="minorHAnsi"/>
                <w:sz w:val="24"/>
                <w:szCs w:val="24"/>
              </w:rPr>
              <w:t xml:space="preserve">A </w:t>
            </w:r>
            <w:r w:rsidRPr="000609FA">
              <w:rPr>
                <w:rFonts w:cstheme="minorHAnsi"/>
                <w:sz w:val="24"/>
                <w:szCs w:val="24"/>
              </w:rPr>
              <w:t>cookery</w:t>
            </w:r>
            <w:r w:rsidR="00DE0589" w:rsidRPr="000609FA">
              <w:rPr>
                <w:rFonts w:cstheme="minorHAnsi"/>
                <w:sz w:val="24"/>
                <w:szCs w:val="24"/>
              </w:rPr>
              <w:t xml:space="preserve"> book for the remote BBO </w:t>
            </w:r>
            <w:r>
              <w:rPr>
                <w:rFonts w:cstheme="minorHAnsi"/>
                <w:sz w:val="24"/>
                <w:szCs w:val="24"/>
              </w:rPr>
              <w:t xml:space="preserve">cookery </w:t>
            </w:r>
            <w:r w:rsidR="00DE0589" w:rsidRPr="000609FA">
              <w:rPr>
                <w:rFonts w:cstheme="minorHAnsi"/>
                <w:sz w:val="24"/>
                <w:szCs w:val="24"/>
              </w:rPr>
              <w:t xml:space="preserve">lessons has been approved. </w:t>
            </w:r>
            <w:r>
              <w:rPr>
                <w:rFonts w:cstheme="minorHAnsi"/>
                <w:sz w:val="24"/>
                <w:szCs w:val="24"/>
              </w:rPr>
              <w:t>A</w:t>
            </w:r>
            <w:r w:rsidR="00DE0589" w:rsidRPr="000609FA">
              <w:rPr>
                <w:rFonts w:cstheme="minorHAnsi"/>
                <w:sz w:val="24"/>
                <w:szCs w:val="24"/>
              </w:rPr>
              <w:t xml:space="preserve"> 5th remote cookery course is in the planning stage and should start soon.</w:t>
            </w:r>
          </w:p>
        </w:tc>
      </w:tr>
      <w:tr w:rsidR="00DE0589" w:rsidRPr="000609FA" w14:paraId="3E42E82D" w14:textId="77777777" w:rsidTr="00875358">
        <w:trPr>
          <w:trHeight w:val="2080"/>
        </w:trPr>
        <w:tc>
          <w:tcPr>
            <w:tcW w:w="2057" w:type="dxa"/>
            <w:shd w:val="clear" w:color="auto" w:fill="FFC000"/>
          </w:tcPr>
          <w:p w14:paraId="3C98C503" w14:textId="2487024A" w:rsidR="00DE0589" w:rsidRPr="000609FA" w:rsidRDefault="00DE0589" w:rsidP="006017A2">
            <w:pPr>
              <w:spacing w:line="240" w:lineRule="auto"/>
              <w:rPr>
                <w:rFonts w:cstheme="minorHAnsi"/>
                <w:sz w:val="24"/>
                <w:szCs w:val="24"/>
              </w:rPr>
            </w:pPr>
            <w:r w:rsidRPr="000609FA">
              <w:rPr>
                <w:rFonts w:cstheme="minorHAnsi"/>
                <w:sz w:val="24"/>
                <w:szCs w:val="24"/>
              </w:rPr>
              <w:t xml:space="preserve">Caring Dads          </w:t>
            </w:r>
          </w:p>
          <w:p w14:paraId="4BCAE2F3" w14:textId="77777777" w:rsidR="00DE0589" w:rsidRPr="000609FA" w:rsidRDefault="00DE0589" w:rsidP="006017A2">
            <w:pPr>
              <w:spacing w:line="240" w:lineRule="auto"/>
              <w:rPr>
                <w:rFonts w:cstheme="minorHAnsi"/>
                <w:sz w:val="24"/>
                <w:szCs w:val="24"/>
              </w:rPr>
            </w:pPr>
          </w:p>
          <w:p w14:paraId="41715C78" w14:textId="77777777" w:rsidR="00DE0589" w:rsidRPr="000609FA" w:rsidRDefault="00DE0589" w:rsidP="006017A2">
            <w:pPr>
              <w:spacing w:line="240" w:lineRule="auto"/>
              <w:rPr>
                <w:rFonts w:cstheme="minorHAnsi"/>
                <w:sz w:val="24"/>
                <w:szCs w:val="24"/>
              </w:rPr>
            </w:pPr>
          </w:p>
          <w:p w14:paraId="34F5396B" w14:textId="77777777" w:rsidR="00DE0589" w:rsidRPr="000609FA" w:rsidRDefault="00DE0589" w:rsidP="006017A2">
            <w:pPr>
              <w:spacing w:line="240" w:lineRule="auto"/>
              <w:rPr>
                <w:rFonts w:cstheme="minorHAnsi"/>
                <w:sz w:val="24"/>
                <w:szCs w:val="24"/>
              </w:rPr>
            </w:pPr>
          </w:p>
          <w:p w14:paraId="3EA87ED6" w14:textId="0FFAF90A" w:rsidR="00DE0589" w:rsidRPr="000609FA" w:rsidRDefault="00DE0589" w:rsidP="006017A2">
            <w:pPr>
              <w:spacing w:line="240" w:lineRule="auto"/>
              <w:rPr>
                <w:rFonts w:cstheme="minorHAnsi"/>
                <w:sz w:val="24"/>
                <w:szCs w:val="24"/>
              </w:rPr>
            </w:pPr>
          </w:p>
        </w:tc>
        <w:tc>
          <w:tcPr>
            <w:tcW w:w="7010" w:type="dxa"/>
          </w:tcPr>
          <w:p w14:paraId="58BDF8C5" w14:textId="4153BBCF" w:rsidR="00DE0589" w:rsidRPr="000609FA" w:rsidRDefault="00DE0589" w:rsidP="0030526D">
            <w:pPr>
              <w:spacing w:before="100" w:beforeAutospacing="1" w:line="240" w:lineRule="auto"/>
              <w:rPr>
                <w:rFonts w:cstheme="minorHAnsi"/>
                <w:sz w:val="24"/>
                <w:szCs w:val="24"/>
              </w:rPr>
            </w:pPr>
            <w:r w:rsidRPr="000609FA">
              <w:rPr>
                <w:rFonts w:cstheme="minorHAnsi"/>
                <w:sz w:val="24"/>
                <w:szCs w:val="24"/>
              </w:rPr>
              <w:t>The course continues to go well, with good levels of attendance and participation.  The majority of participants have attended every session and are punctual</w:t>
            </w:r>
            <w:r w:rsidR="0030526D">
              <w:rPr>
                <w:rFonts w:cstheme="minorHAnsi"/>
                <w:sz w:val="24"/>
                <w:szCs w:val="24"/>
              </w:rPr>
              <w:t xml:space="preserve">. </w:t>
            </w:r>
          </w:p>
          <w:p w14:paraId="3845292E" w14:textId="2A0C908F" w:rsidR="00DE0589" w:rsidRPr="000609FA" w:rsidRDefault="00DE0589" w:rsidP="006017A2">
            <w:pPr>
              <w:spacing w:line="240" w:lineRule="auto"/>
              <w:rPr>
                <w:rFonts w:cstheme="minorHAnsi"/>
                <w:sz w:val="24"/>
                <w:szCs w:val="24"/>
              </w:rPr>
            </w:pPr>
            <w:r w:rsidRPr="000609FA">
              <w:rPr>
                <w:rFonts w:cstheme="minorHAnsi"/>
                <w:sz w:val="24"/>
                <w:szCs w:val="24"/>
              </w:rPr>
              <w:t xml:space="preserve">Broxbourne 2021 Caring Dads started last Thursday and will run to 28th October. </w:t>
            </w:r>
          </w:p>
          <w:p w14:paraId="1400275C" w14:textId="77777777" w:rsidR="0030526D" w:rsidRDefault="00DE0589" w:rsidP="006017A2">
            <w:pPr>
              <w:spacing w:line="240" w:lineRule="auto"/>
              <w:rPr>
                <w:rFonts w:cstheme="minorHAnsi"/>
                <w:sz w:val="24"/>
                <w:szCs w:val="24"/>
              </w:rPr>
            </w:pPr>
            <w:r w:rsidRPr="000609FA">
              <w:rPr>
                <w:rFonts w:cstheme="minorHAnsi"/>
                <w:sz w:val="24"/>
                <w:szCs w:val="24"/>
              </w:rPr>
              <w:t>Our nex</w:t>
            </w:r>
            <w:r w:rsidR="0030526D">
              <w:rPr>
                <w:rFonts w:cstheme="minorHAnsi"/>
                <w:sz w:val="24"/>
                <w:szCs w:val="24"/>
              </w:rPr>
              <w:t>t</w:t>
            </w:r>
            <w:r w:rsidRPr="000609FA">
              <w:rPr>
                <w:rFonts w:cstheme="minorHAnsi"/>
                <w:sz w:val="24"/>
                <w:szCs w:val="24"/>
              </w:rPr>
              <w:t xml:space="preserve"> Caring Dads course will be in St Albans. </w:t>
            </w:r>
          </w:p>
          <w:p w14:paraId="1999D9BD" w14:textId="348601CF" w:rsidR="00875358" w:rsidRPr="000609FA" w:rsidRDefault="00875358" w:rsidP="006017A2">
            <w:pPr>
              <w:spacing w:line="240" w:lineRule="auto"/>
              <w:rPr>
                <w:rFonts w:cstheme="minorHAnsi"/>
                <w:sz w:val="24"/>
                <w:szCs w:val="24"/>
              </w:rPr>
            </w:pPr>
          </w:p>
        </w:tc>
      </w:tr>
      <w:tr w:rsidR="00875358" w:rsidRPr="000609FA" w14:paraId="524D733E" w14:textId="77777777" w:rsidTr="00875358">
        <w:trPr>
          <w:trHeight w:val="1377"/>
        </w:trPr>
        <w:tc>
          <w:tcPr>
            <w:tcW w:w="2057" w:type="dxa"/>
            <w:shd w:val="clear" w:color="auto" w:fill="FFC000"/>
          </w:tcPr>
          <w:p w14:paraId="062B3684" w14:textId="18DE13B9" w:rsidR="00875358" w:rsidRPr="000609FA" w:rsidRDefault="00875358" w:rsidP="006017A2">
            <w:pPr>
              <w:spacing w:line="240" w:lineRule="auto"/>
              <w:rPr>
                <w:rFonts w:cstheme="minorHAnsi"/>
                <w:sz w:val="24"/>
                <w:szCs w:val="24"/>
              </w:rPr>
            </w:pPr>
            <w:r>
              <w:rPr>
                <w:rFonts w:cstheme="minorHAnsi"/>
                <w:sz w:val="24"/>
                <w:szCs w:val="24"/>
              </w:rPr>
              <w:t>BBO</w:t>
            </w:r>
          </w:p>
        </w:tc>
        <w:tc>
          <w:tcPr>
            <w:tcW w:w="7010" w:type="dxa"/>
          </w:tcPr>
          <w:p w14:paraId="4B8F374E" w14:textId="77777777" w:rsidR="00875358" w:rsidRPr="000609FA" w:rsidRDefault="00875358" w:rsidP="00875358">
            <w:pPr>
              <w:spacing w:line="240" w:lineRule="auto"/>
              <w:rPr>
                <w:rFonts w:cstheme="minorHAnsi"/>
                <w:sz w:val="24"/>
                <w:szCs w:val="24"/>
              </w:rPr>
            </w:pPr>
            <w:r>
              <w:rPr>
                <w:rFonts w:cstheme="minorHAnsi"/>
                <w:sz w:val="24"/>
                <w:szCs w:val="24"/>
              </w:rPr>
              <w:t>BBO</w:t>
            </w:r>
            <w:r w:rsidRPr="000609FA">
              <w:rPr>
                <w:rFonts w:cstheme="minorHAnsi"/>
                <w:sz w:val="24"/>
                <w:szCs w:val="24"/>
              </w:rPr>
              <w:t xml:space="preserve"> ha</w:t>
            </w:r>
            <w:r>
              <w:rPr>
                <w:rFonts w:cstheme="minorHAnsi"/>
                <w:sz w:val="24"/>
                <w:szCs w:val="24"/>
              </w:rPr>
              <w:t>s</w:t>
            </w:r>
            <w:r w:rsidRPr="000609FA">
              <w:rPr>
                <w:rFonts w:cstheme="minorHAnsi"/>
                <w:sz w:val="24"/>
                <w:szCs w:val="24"/>
              </w:rPr>
              <w:t xml:space="preserve"> had 25 referrals since 1</w:t>
            </w:r>
            <w:r w:rsidRPr="000609FA">
              <w:rPr>
                <w:rFonts w:cstheme="minorHAnsi"/>
                <w:sz w:val="24"/>
                <w:szCs w:val="24"/>
                <w:vertAlign w:val="superscript"/>
              </w:rPr>
              <w:t>st</w:t>
            </w:r>
            <w:r w:rsidRPr="000609FA">
              <w:rPr>
                <w:rFonts w:cstheme="minorHAnsi"/>
                <w:sz w:val="24"/>
                <w:szCs w:val="24"/>
              </w:rPr>
              <w:t xml:space="preserve"> June</w:t>
            </w:r>
            <w:r>
              <w:rPr>
                <w:rFonts w:cstheme="minorHAnsi"/>
                <w:sz w:val="24"/>
                <w:szCs w:val="24"/>
              </w:rPr>
              <w:t xml:space="preserve"> and</w:t>
            </w:r>
          </w:p>
          <w:p w14:paraId="5049833A" w14:textId="77777777" w:rsidR="00875358" w:rsidRDefault="00875358" w:rsidP="00875358">
            <w:pPr>
              <w:spacing w:line="240" w:lineRule="auto"/>
              <w:rPr>
                <w:rFonts w:cstheme="minorHAnsi"/>
                <w:sz w:val="24"/>
                <w:szCs w:val="24"/>
              </w:rPr>
            </w:pPr>
            <w:r>
              <w:rPr>
                <w:rFonts w:cstheme="minorHAnsi"/>
                <w:sz w:val="24"/>
                <w:szCs w:val="24"/>
              </w:rPr>
              <w:t>HACRO are in the process of recruiting a new mentor.</w:t>
            </w:r>
          </w:p>
          <w:p w14:paraId="2F3C2462" w14:textId="77777777" w:rsidR="00875358" w:rsidRPr="000609FA" w:rsidRDefault="00875358" w:rsidP="00875358">
            <w:pPr>
              <w:spacing w:line="240" w:lineRule="auto"/>
              <w:rPr>
                <w:rFonts w:cstheme="minorHAnsi"/>
                <w:sz w:val="24"/>
                <w:szCs w:val="24"/>
              </w:rPr>
            </w:pPr>
            <w:r>
              <w:rPr>
                <w:rFonts w:cstheme="minorHAnsi"/>
                <w:sz w:val="24"/>
                <w:szCs w:val="24"/>
              </w:rPr>
              <w:t>The activities are going well and BBO are seeing great participation and engagement by clients.</w:t>
            </w:r>
          </w:p>
          <w:p w14:paraId="314C950D" w14:textId="77777777" w:rsidR="00875358" w:rsidRPr="00DE0589" w:rsidRDefault="00875358" w:rsidP="00875358">
            <w:pPr>
              <w:jc w:val="center"/>
              <w:rPr>
                <w:sz w:val="24"/>
                <w:szCs w:val="24"/>
              </w:rPr>
            </w:pPr>
          </w:p>
          <w:p w14:paraId="42D72258" w14:textId="77777777" w:rsidR="00875358" w:rsidRPr="000609FA" w:rsidRDefault="00875358" w:rsidP="0030526D">
            <w:pPr>
              <w:spacing w:before="100" w:beforeAutospacing="1" w:line="240" w:lineRule="auto"/>
              <w:rPr>
                <w:rFonts w:cstheme="minorHAnsi"/>
                <w:sz w:val="24"/>
                <w:szCs w:val="24"/>
              </w:rPr>
            </w:pPr>
          </w:p>
        </w:tc>
      </w:tr>
    </w:tbl>
    <w:p w14:paraId="6663516A" w14:textId="56ABE8EC" w:rsidR="00C620B2" w:rsidRDefault="00C620B2" w:rsidP="002319AD">
      <w:pPr>
        <w:rPr>
          <w:sz w:val="24"/>
          <w:szCs w:val="24"/>
        </w:rPr>
      </w:pPr>
    </w:p>
    <w:p w14:paraId="7CD4B6AE" w14:textId="587D9FAB" w:rsidR="002319AD" w:rsidRDefault="002319AD" w:rsidP="002319AD">
      <w:pPr>
        <w:rPr>
          <w:sz w:val="24"/>
          <w:szCs w:val="24"/>
        </w:rPr>
      </w:pPr>
      <w:r>
        <w:rPr>
          <w:sz w:val="24"/>
          <w:szCs w:val="24"/>
        </w:rPr>
        <w:t>We had a lovely staff lunch earlier this month at The Fishery Inn. It was great to see everyone face to face for the first time in well over a year.</w:t>
      </w:r>
    </w:p>
    <w:p w14:paraId="0771226E" w14:textId="0AD3CCA9" w:rsidR="002319AD" w:rsidRDefault="00AA7F42" w:rsidP="00C620B2">
      <w:pPr>
        <w:jc w:val="center"/>
        <w:rPr>
          <w:sz w:val="24"/>
          <w:szCs w:val="24"/>
        </w:rPr>
      </w:pPr>
      <w:r>
        <w:rPr>
          <w:noProof/>
          <w:sz w:val="24"/>
          <w:szCs w:val="24"/>
        </w:rPr>
        <w:drawing>
          <wp:inline distT="0" distB="0" distL="0" distR="0" wp14:anchorId="7A5F2AEC" wp14:editId="44FD17DD">
            <wp:extent cx="3152775" cy="2181225"/>
            <wp:effectExtent l="0" t="0" r="9525" b="9525"/>
            <wp:docPr id="2" name="Picture 2" descr="A group of people sitting at a table outsi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at a table outsid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2775" cy="2181225"/>
                    </a:xfrm>
                    <a:prstGeom prst="rect">
                      <a:avLst/>
                    </a:prstGeom>
                  </pic:spPr>
                </pic:pic>
              </a:graphicData>
            </a:graphic>
          </wp:inline>
        </w:drawing>
      </w:r>
    </w:p>
    <w:p w14:paraId="17A8D770" w14:textId="7E17E957" w:rsidR="002319AD" w:rsidRPr="000609FA" w:rsidRDefault="002319AD" w:rsidP="006017A2">
      <w:pPr>
        <w:rPr>
          <w:rFonts w:cstheme="minorHAnsi"/>
          <w:sz w:val="24"/>
          <w:szCs w:val="24"/>
        </w:rPr>
      </w:pPr>
    </w:p>
    <w:sectPr w:rsidR="002319AD" w:rsidRPr="00060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89"/>
    <w:rsid w:val="000609FA"/>
    <w:rsid w:val="0010531E"/>
    <w:rsid w:val="002319AD"/>
    <w:rsid w:val="00245DD0"/>
    <w:rsid w:val="0030526D"/>
    <w:rsid w:val="006017A2"/>
    <w:rsid w:val="007F61FD"/>
    <w:rsid w:val="00875358"/>
    <w:rsid w:val="00977631"/>
    <w:rsid w:val="00A059A0"/>
    <w:rsid w:val="00A90493"/>
    <w:rsid w:val="00AA7F42"/>
    <w:rsid w:val="00B83BE5"/>
    <w:rsid w:val="00C620B2"/>
    <w:rsid w:val="00C628C0"/>
    <w:rsid w:val="00CF5CD4"/>
    <w:rsid w:val="00DE0589"/>
    <w:rsid w:val="00E61A97"/>
    <w:rsid w:val="00F72427"/>
    <w:rsid w:val="00FE2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C82B"/>
  <w15:chartTrackingRefBased/>
  <w15:docId w15:val="{9FC3B474-010B-45A2-B0E4-57F13615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5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5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CD4"/>
    <w:rPr>
      <w:color w:val="0563C1" w:themeColor="hyperlink"/>
      <w:u w:val="single"/>
    </w:rPr>
  </w:style>
  <w:style w:type="character" w:styleId="UnresolvedMention">
    <w:name w:val="Unresolved Mention"/>
    <w:basedOn w:val="DefaultParagraphFont"/>
    <w:uiPriority w:val="99"/>
    <w:semiHidden/>
    <w:unhideWhenUsed/>
    <w:rsid w:val="00CF5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10609">
      <w:bodyDiv w:val="1"/>
      <w:marLeft w:val="0"/>
      <w:marRight w:val="0"/>
      <w:marTop w:val="0"/>
      <w:marBottom w:val="0"/>
      <w:divBdr>
        <w:top w:val="none" w:sz="0" w:space="0" w:color="auto"/>
        <w:left w:val="none" w:sz="0" w:space="0" w:color="auto"/>
        <w:bottom w:val="none" w:sz="0" w:space="0" w:color="auto"/>
        <w:right w:val="none" w:sz="0" w:space="0" w:color="auto"/>
      </w:divBdr>
    </w:div>
    <w:div w:id="1292442813">
      <w:bodyDiv w:val="1"/>
      <w:marLeft w:val="0"/>
      <w:marRight w:val="0"/>
      <w:marTop w:val="0"/>
      <w:marBottom w:val="0"/>
      <w:divBdr>
        <w:top w:val="none" w:sz="0" w:space="0" w:color="auto"/>
        <w:left w:val="none" w:sz="0" w:space="0" w:color="auto"/>
        <w:bottom w:val="none" w:sz="0" w:space="0" w:color="auto"/>
        <w:right w:val="none" w:sz="0" w:space="0" w:color="auto"/>
      </w:divBdr>
    </w:div>
    <w:div w:id="186400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cro.org.uk" TargetMode="External"/><Relationship Id="rId5" Type="http://schemas.openxmlformats.org/officeDocument/2006/relationships/hyperlink" Target="mailto:office@hacro.org.uk"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Bandle</dc:creator>
  <cp:keywords/>
  <dc:description/>
  <cp:lastModifiedBy>Louise Bandle</cp:lastModifiedBy>
  <cp:revision>2</cp:revision>
  <dcterms:created xsi:type="dcterms:W3CDTF">2021-07-19T14:02:00Z</dcterms:created>
  <dcterms:modified xsi:type="dcterms:W3CDTF">2021-07-19T14:02:00Z</dcterms:modified>
</cp:coreProperties>
</file>